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DEDD" w14:textId="77777777" w:rsidR="00891451" w:rsidRPr="00D37CFE" w:rsidRDefault="00781BDD" w:rsidP="00781BDD">
      <w:pPr>
        <w:jc w:val="center"/>
        <w:rPr>
          <w:rFonts w:ascii="Calibri Light" w:eastAsia="SimSun" w:hAnsi="Calibri Light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rFonts w:ascii="Calibri Light" w:eastAsia="SimSun" w:hAnsi="Calibri Light"/>
          <w:b/>
          <w:bCs/>
          <w:kern w:val="32"/>
          <w:sz w:val="32"/>
          <w:szCs w:val="32"/>
        </w:rPr>
        <w:t>TEMPLATE FOR CAPTURING INNOVATIONS</w:t>
      </w:r>
    </w:p>
    <w:tbl>
      <w:tblPr>
        <w:tblW w:w="99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305"/>
      </w:tblGrid>
      <w:tr w:rsidR="002808F9" w:rsidRPr="002F4869" w14:paraId="7977439C" w14:textId="77777777" w:rsidTr="002F4869">
        <w:trPr>
          <w:trHeight w:val="396"/>
        </w:trPr>
        <w:tc>
          <w:tcPr>
            <w:tcW w:w="9991" w:type="dxa"/>
            <w:gridSpan w:val="2"/>
            <w:shd w:val="clear" w:color="auto" w:fill="D9D9D9" w:themeFill="background1" w:themeFillShade="D9"/>
          </w:tcPr>
          <w:p w14:paraId="2458B07C" w14:textId="77777777" w:rsidR="002808F9" w:rsidRPr="002F4869" w:rsidRDefault="00F96E42" w:rsidP="00220B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</w:tr>
      <w:tr w:rsidR="002808F9" w:rsidRPr="002F4869" w14:paraId="2040240C" w14:textId="77777777" w:rsidTr="002F4869">
        <w:trPr>
          <w:trHeight w:val="267"/>
        </w:trPr>
        <w:tc>
          <w:tcPr>
            <w:tcW w:w="3686" w:type="dxa"/>
            <w:shd w:val="clear" w:color="auto" w:fill="auto"/>
          </w:tcPr>
          <w:p w14:paraId="6F69AB35" w14:textId="77777777" w:rsidR="002808F9" w:rsidRPr="00F36100" w:rsidRDefault="008D1BCE" w:rsidP="008D1BCE">
            <w:pPr>
              <w:pStyle w:val="Heading3"/>
              <w:rPr>
                <w:rFonts w:ascii="Arial" w:hAnsi="Arial" w:cs="Arial"/>
                <w:bCs/>
                <w:sz w:val="22"/>
                <w:szCs w:val="22"/>
              </w:rPr>
            </w:pPr>
            <w:r w:rsidRPr="00F36100"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  <w:t xml:space="preserve">Project Title </w:t>
            </w:r>
            <w:r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5" w:type="dxa"/>
            <w:shd w:val="clear" w:color="auto" w:fill="auto"/>
          </w:tcPr>
          <w:p w14:paraId="43DA140E" w14:textId="77777777" w:rsidR="002808F9" w:rsidRPr="002F4869" w:rsidRDefault="002808F9" w:rsidP="00744D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64ECD" w:rsidRPr="002F4869" w14:paraId="448F8322" w14:textId="77777777" w:rsidTr="002F4869">
        <w:trPr>
          <w:trHeight w:val="267"/>
        </w:trPr>
        <w:tc>
          <w:tcPr>
            <w:tcW w:w="3686" w:type="dxa"/>
            <w:shd w:val="clear" w:color="auto" w:fill="auto"/>
          </w:tcPr>
          <w:p w14:paraId="57B3945C" w14:textId="77777777" w:rsidR="00164ECD" w:rsidRPr="00F36100" w:rsidRDefault="00164ECD" w:rsidP="009B48BA">
            <w:pPr>
              <w:pStyle w:val="Heading3"/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</w:pPr>
            <w:r w:rsidRPr="00F36100"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6305" w:type="dxa"/>
            <w:shd w:val="clear" w:color="auto" w:fill="auto"/>
          </w:tcPr>
          <w:p w14:paraId="1F4F6983" w14:textId="77777777" w:rsidR="00164ECD" w:rsidRPr="002F4869" w:rsidRDefault="00164ECD" w:rsidP="00744D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64ECD" w:rsidRPr="002F4869" w14:paraId="3B6CCE78" w14:textId="77777777" w:rsidTr="002F4869">
        <w:trPr>
          <w:trHeight w:val="267"/>
        </w:trPr>
        <w:tc>
          <w:tcPr>
            <w:tcW w:w="3686" w:type="dxa"/>
            <w:shd w:val="clear" w:color="auto" w:fill="auto"/>
          </w:tcPr>
          <w:p w14:paraId="50A68033" w14:textId="77777777" w:rsidR="00164ECD" w:rsidRPr="00F36100" w:rsidRDefault="00164ECD" w:rsidP="009B48BA">
            <w:pPr>
              <w:pStyle w:val="Heading3"/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</w:pPr>
            <w:r w:rsidRPr="00F36100"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  <w:t>Effectiveness Date</w:t>
            </w:r>
          </w:p>
        </w:tc>
        <w:tc>
          <w:tcPr>
            <w:tcW w:w="6305" w:type="dxa"/>
            <w:shd w:val="clear" w:color="auto" w:fill="auto"/>
          </w:tcPr>
          <w:p w14:paraId="1E90FDFE" w14:textId="77777777" w:rsidR="00164ECD" w:rsidRPr="002F4869" w:rsidRDefault="00164ECD" w:rsidP="00744D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F1B31" w:rsidRPr="002F4869" w14:paraId="14A79699" w14:textId="77777777" w:rsidTr="002F4869">
        <w:trPr>
          <w:trHeight w:val="267"/>
        </w:trPr>
        <w:tc>
          <w:tcPr>
            <w:tcW w:w="3686" w:type="dxa"/>
            <w:shd w:val="clear" w:color="auto" w:fill="auto"/>
          </w:tcPr>
          <w:p w14:paraId="58399939" w14:textId="77777777" w:rsidR="00AF1B31" w:rsidRPr="00F36100" w:rsidRDefault="00AF1B31" w:rsidP="009B48BA">
            <w:pPr>
              <w:pStyle w:val="Heading3"/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  <w:t>Partners</w:t>
            </w:r>
          </w:p>
        </w:tc>
        <w:tc>
          <w:tcPr>
            <w:tcW w:w="6305" w:type="dxa"/>
            <w:shd w:val="clear" w:color="auto" w:fill="auto"/>
          </w:tcPr>
          <w:p w14:paraId="34B8126C" w14:textId="77777777" w:rsidR="00AF1B31" w:rsidRPr="002F4869" w:rsidRDefault="00AF1B31" w:rsidP="00744D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64ECD" w:rsidRPr="002F4869" w14:paraId="6005AC80" w14:textId="77777777" w:rsidTr="002F4869">
        <w:trPr>
          <w:trHeight w:val="267"/>
        </w:trPr>
        <w:tc>
          <w:tcPr>
            <w:tcW w:w="3686" w:type="dxa"/>
            <w:shd w:val="clear" w:color="auto" w:fill="auto"/>
          </w:tcPr>
          <w:p w14:paraId="7C492B7E" w14:textId="77777777" w:rsidR="00164ECD" w:rsidRPr="00F36100" w:rsidRDefault="00164ECD" w:rsidP="009B48BA">
            <w:pPr>
              <w:pStyle w:val="Heading3"/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</w:pPr>
            <w:r w:rsidRPr="00F36100"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  <w:t>Project Goal and Objective</w:t>
            </w:r>
          </w:p>
        </w:tc>
        <w:tc>
          <w:tcPr>
            <w:tcW w:w="6305" w:type="dxa"/>
            <w:shd w:val="clear" w:color="auto" w:fill="auto"/>
          </w:tcPr>
          <w:p w14:paraId="1E167EA8" w14:textId="77777777" w:rsidR="00164ECD" w:rsidRPr="002F4869" w:rsidRDefault="00164ECD" w:rsidP="00744D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48BA" w:rsidRPr="002F4869" w14:paraId="7D5E1C5B" w14:textId="77777777" w:rsidTr="002F4869">
        <w:trPr>
          <w:trHeight w:val="267"/>
        </w:trPr>
        <w:tc>
          <w:tcPr>
            <w:tcW w:w="3686" w:type="dxa"/>
            <w:shd w:val="clear" w:color="auto" w:fill="auto"/>
          </w:tcPr>
          <w:p w14:paraId="54B7908D" w14:textId="77777777" w:rsidR="009B48BA" w:rsidRPr="00F36100" w:rsidRDefault="00243940" w:rsidP="00220B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36100">
              <w:rPr>
                <w:rFonts w:ascii="Arial" w:hAnsi="Arial" w:cs="Arial"/>
                <w:bCs/>
              </w:rPr>
              <w:t xml:space="preserve">Project </w:t>
            </w:r>
            <w:r w:rsidR="00164ECD" w:rsidRPr="00F36100">
              <w:rPr>
                <w:rFonts w:ascii="Arial" w:hAnsi="Arial" w:cs="Arial"/>
                <w:bCs/>
              </w:rPr>
              <w:t>Summary</w:t>
            </w:r>
            <w:r w:rsidR="005D324A" w:rsidRPr="00F36100">
              <w:rPr>
                <w:rFonts w:ascii="Arial" w:hAnsi="Arial" w:cs="Arial"/>
                <w:bCs/>
              </w:rPr>
              <w:t xml:space="preserve"> (</w:t>
            </w:r>
            <w:r w:rsidR="00220B05">
              <w:rPr>
                <w:rFonts w:ascii="Arial" w:hAnsi="Arial" w:cs="Arial"/>
                <w:bCs/>
              </w:rPr>
              <w:t>1-2 sentences</w:t>
            </w:r>
            <w:r w:rsidR="005D324A" w:rsidRPr="00F3610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305" w:type="dxa"/>
            <w:shd w:val="clear" w:color="auto" w:fill="auto"/>
          </w:tcPr>
          <w:p w14:paraId="21315A33" w14:textId="77777777" w:rsidR="009B48BA" w:rsidRPr="002F4869" w:rsidRDefault="009B48BA" w:rsidP="005D324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C4CAC" w:rsidRPr="002F4869" w14:paraId="372F7BF2" w14:textId="77777777" w:rsidTr="002F4869">
        <w:trPr>
          <w:trHeight w:val="557"/>
        </w:trPr>
        <w:tc>
          <w:tcPr>
            <w:tcW w:w="9991" w:type="dxa"/>
            <w:gridSpan w:val="2"/>
            <w:shd w:val="clear" w:color="auto" w:fill="D9D9D9" w:themeFill="background1" w:themeFillShade="D9"/>
          </w:tcPr>
          <w:p w14:paraId="1E72DA5A" w14:textId="77777777" w:rsidR="001C4CAC" w:rsidRPr="002F4869" w:rsidRDefault="008D1BCE" w:rsidP="00220B0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INNOVATION</w:t>
            </w:r>
            <w:r w:rsidRPr="008D1BCE">
              <w:rPr>
                <w:rFonts w:ascii="Arial" w:hAnsi="Arial" w:cs="Arial"/>
                <w:b/>
              </w:rPr>
              <w:t xml:space="preserve"> TOPIC AND ACTIVITIES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872C1" w:rsidRPr="002F4869">
              <w:rPr>
                <w:rFonts w:ascii="Arial" w:hAnsi="Arial" w:cs="Arial"/>
                <w:bCs/>
              </w:rPr>
              <w:t xml:space="preserve">(max </w:t>
            </w:r>
            <w:r w:rsidR="005D324A">
              <w:rPr>
                <w:rFonts w:ascii="Arial" w:hAnsi="Arial" w:cs="Arial"/>
                <w:bCs/>
              </w:rPr>
              <w:t xml:space="preserve">1 </w:t>
            </w:r>
            <w:r w:rsidR="007872C1" w:rsidRPr="002F4869">
              <w:rPr>
                <w:rFonts w:ascii="Arial" w:hAnsi="Arial" w:cs="Arial"/>
                <w:bCs/>
              </w:rPr>
              <w:t>page</w:t>
            </w:r>
            <w:r w:rsidR="00F77345" w:rsidRPr="002F4869">
              <w:rPr>
                <w:rFonts w:ascii="Arial" w:hAnsi="Arial" w:cs="Arial"/>
                <w:bCs/>
              </w:rPr>
              <w:t>)</w:t>
            </w:r>
            <w:r w:rsidR="00220B05">
              <w:rPr>
                <w:rFonts w:ascii="Arial" w:hAnsi="Arial" w:cs="Arial"/>
                <w:bCs/>
              </w:rPr>
              <w:t xml:space="preserve">: </w:t>
            </w:r>
            <w:r w:rsidR="005B3C9A" w:rsidRPr="008A32BB">
              <w:rPr>
                <w:rFonts w:ascii="Arial" w:hAnsi="Arial" w:cs="Arial"/>
                <w:bCs/>
              </w:rPr>
              <w:t xml:space="preserve">Description of the </w:t>
            </w:r>
            <w:r w:rsidR="005B3C9A">
              <w:rPr>
                <w:rFonts w:ascii="Arial" w:hAnsi="Arial" w:cs="Arial"/>
                <w:bCs/>
              </w:rPr>
              <w:t xml:space="preserve">innovation (what, how, where when) and </w:t>
            </w:r>
            <w:r w:rsidR="005B3C9A" w:rsidRPr="008A32BB">
              <w:rPr>
                <w:rFonts w:ascii="Arial" w:hAnsi="Arial" w:cs="Arial"/>
                <w:bCs/>
              </w:rPr>
              <w:t xml:space="preserve">broader development challenge(s) that the </w:t>
            </w:r>
            <w:r w:rsidR="005B3C9A">
              <w:rPr>
                <w:rFonts w:ascii="Arial" w:hAnsi="Arial" w:cs="Arial"/>
                <w:bCs/>
              </w:rPr>
              <w:t>innovation addresses.</w:t>
            </w:r>
            <w:r w:rsidR="008A32BB" w:rsidRPr="008A32B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C788C" w:rsidRPr="002F4869" w14:paraId="6EF567CE" w14:textId="77777777" w:rsidTr="002F4869">
        <w:trPr>
          <w:trHeight w:val="418"/>
        </w:trPr>
        <w:tc>
          <w:tcPr>
            <w:tcW w:w="99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2D72B" w14:textId="77777777" w:rsidR="00D37CFE" w:rsidRPr="002F4869" w:rsidRDefault="00D37CFE" w:rsidP="00D37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4CAC" w:rsidRPr="002F4869" w14:paraId="22248F8E" w14:textId="77777777" w:rsidTr="002F4869">
        <w:trPr>
          <w:trHeight w:val="518"/>
        </w:trPr>
        <w:tc>
          <w:tcPr>
            <w:tcW w:w="9991" w:type="dxa"/>
            <w:gridSpan w:val="2"/>
            <w:shd w:val="clear" w:color="auto" w:fill="D9D9D9" w:themeFill="background1" w:themeFillShade="D9"/>
          </w:tcPr>
          <w:p w14:paraId="579C4C36" w14:textId="77777777" w:rsidR="004C2E7B" w:rsidRPr="002F4869" w:rsidRDefault="00DF5CA3" w:rsidP="00C86385">
            <w:pPr>
              <w:spacing w:after="0" w:line="276" w:lineRule="auto"/>
              <w:rPr>
                <w:rFonts w:ascii="Arial" w:eastAsia="Calibri" w:hAnsi="Arial" w:cs="Arial"/>
                <w:bCs/>
                <w:lang w:eastAsia="en-US" w:bidi="ar-SA"/>
              </w:rPr>
            </w:pPr>
            <w:r w:rsidRPr="002F4869">
              <w:rPr>
                <w:rFonts w:ascii="Arial" w:hAnsi="Arial" w:cs="Arial"/>
                <w:b/>
              </w:rPr>
              <w:t xml:space="preserve">OUTCOME: </w:t>
            </w:r>
            <w:r w:rsidRPr="002F4869">
              <w:rPr>
                <w:rFonts w:ascii="Arial" w:hAnsi="Arial" w:cs="Arial"/>
                <w:bCs/>
              </w:rPr>
              <w:t xml:space="preserve">State the key </w:t>
            </w:r>
            <w:r w:rsidR="001F59D9">
              <w:rPr>
                <w:rFonts w:ascii="Arial" w:hAnsi="Arial" w:cs="Arial"/>
                <w:bCs/>
              </w:rPr>
              <w:t>achievements/results attributed to the innovation</w:t>
            </w:r>
            <w:r w:rsidRPr="002F4869">
              <w:rPr>
                <w:rFonts w:ascii="Arial" w:hAnsi="Arial" w:cs="Arial"/>
                <w:bCs/>
              </w:rPr>
              <w:t>. Give qualitative and quantitative details</w:t>
            </w:r>
            <w:r w:rsidR="00C86385">
              <w:rPr>
                <w:rFonts w:ascii="Arial" w:hAnsi="Arial" w:cs="Arial"/>
                <w:bCs/>
              </w:rPr>
              <w:t>,</w:t>
            </w:r>
            <w:r w:rsidR="005B3C9A">
              <w:rPr>
                <w:rFonts w:ascii="Arial" w:hAnsi="Arial" w:cs="Arial"/>
                <w:bCs/>
              </w:rPr>
              <w:t xml:space="preserve"> as necessary, such as</w:t>
            </w:r>
            <w:r w:rsidR="00C86385">
              <w:rPr>
                <w:rFonts w:ascii="Arial" w:hAnsi="Arial" w:cs="Arial"/>
                <w:bCs/>
              </w:rPr>
              <w:t xml:space="preserve"> in</w:t>
            </w:r>
            <w:r w:rsidRPr="002F4869">
              <w:rPr>
                <w:rFonts w:ascii="Arial" w:hAnsi="Arial" w:cs="Arial"/>
                <w:bCs/>
              </w:rPr>
              <w:t>clud</w:t>
            </w:r>
            <w:r w:rsidR="00C86385">
              <w:rPr>
                <w:rFonts w:ascii="Arial" w:hAnsi="Arial" w:cs="Arial"/>
                <w:bCs/>
              </w:rPr>
              <w:t>ing</w:t>
            </w:r>
            <w:r w:rsidRPr="002F4869">
              <w:rPr>
                <w:rFonts w:ascii="Arial" w:hAnsi="Arial" w:cs="Arial"/>
                <w:bCs/>
              </w:rPr>
              <w:t xml:space="preserve"> numbers or statistics to strengthen the description and documentation of the result</w:t>
            </w:r>
            <w:r w:rsidR="001F59D9">
              <w:rPr>
                <w:rFonts w:ascii="Arial" w:hAnsi="Arial" w:cs="Arial"/>
                <w:bCs/>
              </w:rPr>
              <w:t>s</w:t>
            </w:r>
            <w:r w:rsidRPr="002F4869">
              <w:rPr>
                <w:rFonts w:ascii="Arial" w:hAnsi="Arial" w:cs="Arial"/>
                <w:bCs/>
              </w:rPr>
              <w:t>. What changed cumulatively since the start of the project?</w:t>
            </w:r>
          </w:p>
        </w:tc>
      </w:tr>
      <w:tr w:rsidR="001C4CAC" w:rsidRPr="002F4869" w14:paraId="03F593AE" w14:textId="77777777" w:rsidTr="002F4869">
        <w:trPr>
          <w:trHeight w:val="491"/>
        </w:trPr>
        <w:tc>
          <w:tcPr>
            <w:tcW w:w="99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A40F8D" w14:textId="77777777" w:rsidR="00D73D3B" w:rsidRPr="002F4869" w:rsidRDefault="00D73D3B" w:rsidP="00BB18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6710" w:rsidRPr="002F4869" w14:paraId="4FD04C6B" w14:textId="77777777" w:rsidTr="002F4869">
        <w:trPr>
          <w:trHeight w:val="558"/>
        </w:trPr>
        <w:tc>
          <w:tcPr>
            <w:tcW w:w="9991" w:type="dxa"/>
            <w:gridSpan w:val="2"/>
            <w:shd w:val="clear" w:color="auto" w:fill="D9D9D9" w:themeFill="background1" w:themeFillShade="D9"/>
          </w:tcPr>
          <w:p w14:paraId="7F2F2CA2" w14:textId="77777777" w:rsidR="00D86710" w:rsidRPr="002F4869" w:rsidRDefault="00D86710" w:rsidP="00F41404">
            <w:pPr>
              <w:spacing w:after="120"/>
              <w:rPr>
                <w:rFonts w:ascii="Arial" w:hAnsi="Arial" w:cs="Arial"/>
                <w:bCs/>
              </w:rPr>
            </w:pPr>
            <w:r w:rsidRPr="002F4869">
              <w:rPr>
                <w:rFonts w:ascii="Arial" w:hAnsi="Arial" w:cs="Arial"/>
                <w:b/>
                <w:bCs/>
              </w:rPr>
              <w:t xml:space="preserve">IMPACT: </w:t>
            </w:r>
            <w:r w:rsidR="00F41404" w:rsidRPr="002F4869">
              <w:rPr>
                <w:rFonts w:ascii="Arial" w:hAnsi="Arial" w:cs="Arial"/>
                <w:bCs/>
              </w:rPr>
              <w:t>The</w:t>
            </w:r>
            <w:r w:rsidR="00F41404">
              <w:rPr>
                <w:rFonts w:ascii="Arial" w:hAnsi="Arial" w:cs="Arial"/>
                <w:bCs/>
              </w:rPr>
              <w:t xml:space="preserve"> long-term changes and </w:t>
            </w:r>
            <w:r w:rsidR="0084584C" w:rsidRPr="002F4869">
              <w:rPr>
                <w:rFonts w:ascii="Arial" w:hAnsi="Arial" w:cs="Arial"/>
                <w:bCs/>
              </w:rPr>
              <w:t xml:space="preserve">difference </w:t>
            </w:r>
            <w:r w:rsidR="00FC1E3D" w:rsidRPr="002F4869">
              <w:rPr>
                <w:rFonts w:ascii="Arial" w:hAnsi="Arial" w:cs="Arial"/>
                <w:bCs/>
              </w:rPr>
              <w:t xml:space="preserve">made </w:t>
            </w:r>
            <w:r w:rsidR="00FC229E">
              <w:rPr>
                <w:rFonts w:ascii="Arial" w:hAnsi="Arial" w:cs="Arial"/>
                <w:bCs/>
              </w:rPr>
              <w:t xml:space="preserve">to </w:t>
            </w:r>
            <w:r w:rsidR="00DF5CA3" w:rsidRPr="002F4869">
              <w:rPr>
                <w:rFonts w:ascii="Arial" w:hAnsi="Arial" w:cs="Arial"/>
                <w:bCs/>
              </w:rPr>
              <w:t>rural community</w:t>
            </w:r>
            <w:r w:rsidR="001F59D9">
              <w:rPr>
                <w:rFonts w:ascii="Arial" w:hAnsi="Arial" w:cs="Arial"/>
                <w:bCs/>
              </w:rPr>
              <w:t xml:space="preserve">, </w:t>
            </w:r>
            <w:r w:rsidR="00477F25">
              <w:rPr>
                <w:rFonts w:ascii="Arial" w:hAnsi="Arial" w:cs="Arial"/>
                <w:bCs/>
              </w:rPr>
              <w:t>cumulatively</w:t>
            </w:r>
            <w:r w:rsidR="00F41404">
              <w:rPr>
                <w:rFonts w:ascii="Arial" w:hAnsi="Arial" w:cs="Arial"/>
                <w:bCs/>
              </w:rPr>
              <w:t xml:space="preserve"> (if applicable),</w:t>
            </w:r>
            <w:r w:rsidR="00730F0E" w:rsidRPr="002F4869">
              <w:rPr>
                <w:rFonts w:ascii="Arial" w:hAnsi="Arial" w:cs="Arial"/>
                <w:bCs/>
              </w:rPr>
              <w:t xml:space="preserve"> </w:t>
            </w:r>
            <w:r w:rsidR="005855AB" w:rsidRPr="002F4869">
              <w:rPr>
                <w:rFonts w:ascii="Arial" w:hAnsi="Arial" w:cs="Arial"/>
                <w:bCs/>
              </w:rPr>
              <w:t>(max 1 page)</w:t>
            </w:r>
          </w:p>
        </w:tc>
      </w:tr>
      <w:tr w:rsidR="00D86710" w:rsidRPr="002F4869" w14:paraId="67AE3D32" w14:textId="77777777" w:rsidTr="002F4869">
        <w:trPr>
          <w:trHeight w:val="558"/>
        </w:trPr>
        <w:tc>
          <w:tcPr>
            <w:tcW w:w="9991" w:type="dxa"/>
            <w:gridSpan w:val="2"/>
            <w:shd w:val="clear" w:color="auto" w:fill="auto"/>
          </w:tcPr>
          <w:p w14:paraId="05109199" w14:textId="77777777" w:rsidR="00A03BBE" w:rsidRPr="002F4869" w:rsidRDefault="00A03BBE" w:rsidP="00A03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2389" w:rsidRPr="002F4869" w14:paraId="099ED841" w14:textId="77777777" w:rsidTr="002F4869">
        <w:trPr>
          <w:trHeight w:val="558"/>
        </w:trPr>
        <w:tc>
          <w:tcPr>
            <w:tcW w:w="9991" w:type="dxa"/>
            <w:gridSpan w:val="2"/>
            <w:shd w:val="clear" w:color="auto" w:fill="D9D9D9" w:themeFill="background1" w:themeFillShade="D9"/>
          </w:tcPr>
          <w:p w14:paraId="226EA439" w14:textId="77777777" w:rsidR="00252389" w:rsidRPr="002F4869" w:rsidRDefault="00DF5CA3" w:rsidP="00DF5CA3">
            <w:pPr>
              <w:spacing w:line="360" w:lineRule="auto"/>
              <w:jc w:val="both"/>
            </w:pPr>
            <w:r w:rsidRPr="002F4869">
              <w:rPr>
                <w:rFonts w:ascii="Arial" w:hAnsi="Arial" w:cs="Arial"/>
                <w:b/>
              </w:rPr>
              <w:t>LESSON LEARNT</w:t>
            </w:r>
            <w:r w:rsidR="00252389" w:rsidRPr="002F48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Pr="002F48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2F4869">
              <w:rPr>
                <w:rFonts w:ascii="Arial" w:hAnsi="Arial" w:cs="Arial"/>
                <w:bCs/>
              </w:rPr>
              <w:t>Synthesis of important lessons learned and recommendations</w:t>
            </w:r>
            <w:r w:rsidR="00252389" w:rsidRPr="002F4869">
              <w:rPr>
                <w:rFonts w:ascii="Arial" w:hAnsi="Arial" w:cs="Arial"/>
                <w:bCs/>
              </w:rPr>
              <w:t>.</w:t>
            </w:r>
            <w:r w:rsidR="005855AB" w:rsidRPr="002F4869">
              <w:rPr>
                <w:rFonts w:ascii="Arial" w:hAnsi="Arial" w:cs="Arial"/>
                <w:bCs/>
              </w:rPr>
              <w:t xml:space="preserve"> (max ½ page)</w:t>
            </w:r>
          </w:p>
        </w:tc>
      </w:tr>
      <w:tr w:rsidR="00252389" w:rsidRPr="002F4869" w14:paraId="450CC7EB" w14:textId="77777777" w:rsidTr="002F4869">
        <w:trPr>
          <w:trHeight w:val="558"/>
        </w:trPr>
        <w:tc>
          <w:tcPr>
            <w:tcW w:w="9991" w:type="dxa"/>
            <w:gridSpan w:val="2"/>
            <w:shd w:val="clear" w:color="auto" w:fill="auto"/>
          </w:tcPr>
          <w:p w14:paraId="2DDAFC46" w14:textId="77777777" w:rsidR="00F7438D" w:rsidRPr="002F4869" w:rsidRDefault="00F7438D" w:rsidP="00F743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31B1" w:rsidRPr="002F4869" w14:paraId="3FD2F4F5" w14:textId="77777777" w:rsidTr="002F4869">
        <w:trPr>
          <w:trHeight w:val="558"/>
        </w:trPr>
        <w:tc>
          <w:tcPr>
            <w:tcW w:w="9991" w:type="dxa"/>
            <w:gridSpan w:val="2"/>
            <w:shd w:val="clear" w:color="auto" w:fill="auto"/>
          </w:tcPr>
          <w:p w14:paraId="165E6EF2" w14:textId="77777777" w:rsidR="004131B1" w:rsidRPr="002F4869" w:rsidRDefault="004131B1" w:rsidP="008A32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POTENTIAL FOR REPLICATION</w:t>
            </w:r>
            <w:r w:rsidRPr="002F48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8A32BB">
              <w:rPr>
                <w:rFonts w:ascii="Arial" w:hAnsi="Arial" w:cs="Arial"/>
                <w:bCs/>
              </w:rPr>
              <w:t xml:space="preserve">Describe considerations to be made in </w:t>
            </w:r>
            <w:r w:rsidR="008A32BB" w:rsidRPr="008A32BB">
              <w:rPr>
                <w:rFonts w:ascii="Arial" w:hAnsi="Arial" w:cs="Arial"/>
                <w:bCs/>
              </w:rPr>
              <w:t xml:space="preserve">order to replicate the </w:t>
            </w:r>
            <w:r w:rsidR="008A32BB">
              <w:rPr>
                <w:rFonts w:ascii="Arial" w:hAnsi="Arial" w:cs="Arial"/>
                <w:bCs/>
              </w:rPr>
              <w:t>innovation</w:t>
            </w:r>
            <w:r w:rsidR="008A32BB" w:rsidRPr="008A32BB">
              <w:rPr>
                <w:rFonts w:ascii="Arial" w:hAnsi="Arial" w:cs="Arial"/>
                <w:bCs/>
              </w:rPr>
              <w:t xml:space="preserve"> in another context/country</w:t>
            </w:r>
            <w:r w:rsidRPr="002F4869">
              <w:rPr>
                <w:rFonts w:ascii="Arial" w:hAnsi="Arial" w:cs="Arial"/>
                <w:bCs/>
              </w:rPr>
              <w:t>. (max ½ page)</w:t>
            </w:r>
          </w:p>
        </w:tc>
      </w:tr>
      <w:tr w:rsidR="004131B1" w:rsidRPr="002F4869" w14:paraId="3F178B59" w14:textId="77777777" w:rsidTr="002F4869">
        <w:trPr>
          <w:trHeight w:val="558"/>
        </w:trPr>
        <w:tc>
          <w:tcPr>
            <w:tcW w:w="9991" w:type="dxa"/>
            <w:gridSpan w:val="2"/>
            <w:shd w:val="clear" w:color="auto" w:fill="auto"/>
          </w:tcPr>
          <w:p w14:paraId="1B0C39F1" w14:textId="77777777" w:rsidR="004131B1" w:rsidRPr="002F4869" w:rsidRDefault="004131B1" w:rsidP="00F743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4442" w:rsidRPr="002F4869" w14:paraId="7500519B" w14:textId="77777777" w:rsidTr="002F4869">
        <w:trPr>
          <w:trHeight w:val="476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49A309" w14:textId="77777777" w:rsidR="004C4442" w:rsidRPr="002F4869" w:rsidRDefault="004C4442" w:rsidP="0061147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NEXT STEPS: </w:t>
            </w:r>
            <w:r w:rsidR="0061147B">
              <w:rPr>
                <w:rFonts w:ascii="Arial" w:hAnsi="Arial" w:cs="Arial"/>
              </w:rPr>
              <w:t>Describe any action</w:t>
            </w:r>
            <w:r w:rsidR="008C252D">
              <w:rPr>
                <w:rFonts w:ascii="Arial" w:hAnsi="Arial" w:cs="Arial"/>
              </w:rPr>
              <w:t>(s)</w:t>
            </w:r>
            <w:r w:rsidR="0061147B">
              <w:rPr>
                <w:rFonts w:ascii="Arial" w:hAnsi="Arial" w:cs="Arial"/>
              </w:rPr>
              <w:t xml:space="preserve"> required to ensure </w:t>
            </w:r>
            <w:r w:rsidR="0061147B" w:rsidRPr="0061147B">
              <w:rPr>
                <w:rFonts w:ascii="Arial" w:hAnsi="Arial" w:cs="Arial"/>
              </w:rPr>
              <w:t>sustainability</w:t>
            </w:r>
            <w:r w:rsidR="008C252D">
              <w:rPr>
                <w:rFonts w:ascii="Arial" w:hAnsi="Arial" w:cs="Arial"/>
              </w:rPr>
              <w:t>, ensure knowledge sharing</w:t>
            </w:r>
            <w:r w:rsidR="0061147B" w:rsidRPr="0061147B">
              <w:rPr>
                <w:rFonts w:ascii="Arial" w:hAnsi="Arial" w:cs="Arial"/>
              </w:rPr>
              <w:t xml:space="preserve"> </w:t>
            </w:r>
            <w:r w:rsidR="0061147B">
              <w:rPr>
                <w:rFonts w:ascii="Arial" w:hAnsi="Arial" w:cs="Arial"/>
              </w:rPr>
              <w:t xml:space="preserve">and possible scaling. </w:t>
            </w:r>
            <w:r w:rsidR="008C252D" w:rsidRPr="002F4869">
              <w:rPr>
                <w:rFonts w:ascii="Arial" w:hAnsi="Arial" w:cs="Arial"/>
                <w:bCs/>
              </w:rPr>
              <w:t>(max ½ page)</w:t>
            </w:r>
          </w:p>
        </w:tc>
      </w:tr>
      <w:tr w:rsidR="004C4442" w:rsidRPr="002F4869" w14:paraId="5C7146AF" w14:textId="77777777" w:rsidTr="002F4869">
        <w:trPr>
          <w:trHeight w:val="476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79023" w14:textId="77777777" w:rsidR="004C4442" w:rsidRPr="002F4869" w:rsidRDefault="004C4442" w:rsidP="000A7E5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757778" w:rsidRPr="002F4869" w14:paraId="38AF83C9" w14:textId="77777777" w:rsidTr="002F4869">
        <w:trPr>
          <w:trHeight w:val="476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B19BB8" w14:textId="77777777" w:rsidR="00757778" w:rsidRPr="002F4869" w:rsidRDefault="00701B87" w:rsidP="000A7E51">
            <w:pPr>
              <w:spacing w:after="0"/>
              <w:rPr>
                <w:rFonts w:ascii="Arial" w:hAnsi="Arial" w:cs="Arial"/>
                <w:b/>
              </w:rPr>
            </w:pPr>
            <w:r w:rsidRPr="002F4869">
              <w:rPr>
                <w:rFonts w:ascii="Arial" w:hAnsi="Arial" w:cs="Arial"/>
                <w:b/>
                <w:bCs/>
              </w:rPr>
              <w:t>RESOURCES</w:t>
            </w:r>
            <w:r w:rsidRPr="002F4869">
              <w:rPr>
                <w:rFonts w:ascii="Arial" w:hAnsi="Arial" w:cs="Arial"/>
              </w:rPr>
              <w:t xml:space="preserve">: </w:t>
            </w:r>
            <w:r w:rsidR="00131183" w:rsidRPr="002F4869">
              <w:rPr>
                <w:rFonts w:ascii="Arial" w:hAnsi="Arial" w:cs="Arial"/>
              </w:rPr>
              <w:t>Link to any sources documenting the results (</w:t>
            </w:r>
            <w:r w:rsidR="00F41404">
              <w:rPr>
                <w:rFonts w:ascii="Arial" w:hAnsi="Arial" w:cs="Arial"/>
              </w:rPr>
              <w:t xml:space="preserve">photos, </w:t>
            </w:r>
            <w:r w:rsidR="00131183" w:rsidRPr="002F4869">
              <w:rPr>
                <w:rFonts w:ascii="Arial" w:hAnsi="Arial" w:cs="Arial"/>
              </w:rPr>
              <w:t>web stories, publications, videos, evaluations reports, reviews, etc.</w:t>
            </w:r>
            <w:r w:rsidR="00A81D8E" w:rsidRPr="002F4869">
              <w:rPr>
                <w:rFonts w:ascii="Arial" w:hAnsi="Arial" w:cs="Arial"/>
              </w:rPr>
              <w:t>)</w:t>
            </w:r>
          </w:p>
        </w:tc>
      </w:tr>
      <w:tr w:rsidR="00757778" w:rsidRPr="002F4869" w14:paraId="2EBF954F" w14:textId="77777777" w:rsidTr="002F4869">
        <w:trPr>
          <w:trHeight w:val="476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9ABA" w14:textId="77777777" w:rsidR="00757778" w:rsidRPr="002F4869" w:rsidRDefault="00757778" w:rsidP="004C12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2F7" w:rsidRPr="002F4869" w14:paraId="6911A191" w14:textId="77777777" w:rsidTr="002F4869">
        <w:trPr>
          <w:trHeight w:val="476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2F9" w14:textId="77777777" w:rsidR="00F622F7" w:rsidRPr="002F4869" w:rsidRDefault="00F622F7" w:rsidP="00F622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CONTACTS </w:t>
            </w:r>
          </w:p>
        </w:tc>
      </w:tr>
    </w:tbl>
    <w:p w14:paraId="647030D5" w14:textId="77777777" w:rsidR="00BB1ADF" w:rsidRPr="00D37CFE" w:rsidRDefault="00131183" w:rsidP="004F03D4">
      <w:pPr>
        <w:rPr>
          <w:rFonts w:ascii="Arial" w:hAnsi="Arial" w:cs="Arial"/>
          <w:sz w:val="20"/>
          <w:szCs w:val="20"/>
        </w:rPr>
      </w:pPr>
      <w:r w:rsidRPr="00D37CFE">
        <w:rPr>
          <w:rFonts w:ascii="Arial" w:hAnsi="Arial" w:cs="Arial"/>
          <w:sz w:val="20"/>
          <w:szCs w:val="20"/>
        </w:rPr>
        <w:t xml:space="preserve"> </w:t>
      </w:r>
    </w:p>
    <w:sectPr w:rsidR="00BB1ADF" w:rsidRPr="00D37CFE" w:rsidSect="00377F30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439E4" w14:textId="77777777" w:rsidR="00320D2E" w:rsidRDefault="00320D2E" w:rsidP="002808F9">
      <w:pPr>
        <w:spacing w:after="0" w:line="240" w:lineRule="auto"/>
      </w:pPr>
      <w:r>
        <w:separator/>
      </w:r>
    </w:p>
  </w:endnote>
  <w:endnote w:type="continuationSeparator" w:id="0">
    <w:p w14:paraId="4548C7E6" w14:textId="77777777" w:rsidR="00320D2E" w:rsidRDefault="00320D2E" w:rsidP="0028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8F9E" w14:textId="77777777" w:rsidR="00320D2E" w:rsidRDefault="00320D2E" w:rsidP="002808F9">
      <w:pPr>
        <w:spacing w:after="0" w:line="240" w:lineRule="auto"/>
      </w:pPr>
      <w:r>
        <w:separator/>
      </w:r>
    </w:p>
  </w:footnote>
  <w:footnote w:type="continuationSeparator" w:id="0">
    <w:p w14:paraId="6A19A73D" w14:textId="77777777" w:rsidR="00320D2E" w:rsidRDefault="00320D2E" w:rsidP="0028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8D6"/>
    <w:multiLevelType w:val="hybridMultilevel"/>
    <w:tmpl w:val="01D80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E80"/>
    <w:multiLevelType w:val="hybridMultilevel"/>
    <w:tmpl w:val="386E4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FF8"/>
    <w:multiLevelType w:val="hybridMultilevel"/>
    <w:tmpl w:val="41CA5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2976"/>
    <w:multiLevelType w:val="hybridMultilevel"/>
    <w:tmpl w:val="25522D66"/>
    <w:lvl w:ilvl="0" w:tplc="C94269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2CB1"/>
    <w:multiLevelType w:val="hybridMultilevel"/>
    <w:tmpl w:val="90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92259"/>
    <w:multiLevelType w:val="hybridMultilevel"/>
    <w:tmpl w:val="E598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044"/>
    <w:multiLevelType w:val="hybridMultilevel"/>
    <w:tmpl w:val="A4A00910"/>
    <w:lvl w:ilvl="0" w:tplc="385689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68E4"/>
    <w:multiLevelType w:val="hybridMultilevel"/>
    <w:tmpl w:val="7EEE169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F00DC"/>
    <w:multiLevelType w:val="hybridMultilevel"/>
    <w:tmpl w:val="B8A2D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2AB3"/>
    <w:multiLevelType w:val="hybridMultilevel"/>
    <w:tmpl w:val="20025602"/>
    <w:lvl w:ilvl="0" w:tplc="4A589E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B2C20"/>
    <w:multiLevelType w:val="hybridMultilevel"/>
    <w:tmpl w:val="EB7EFFC4"/>
    <w:lvl w:ilvl="0" w:tplc="ABC8875A">
      <w:start w:val="1"/>
      <w:numFmt w:val="decimal"/>
      <w:lvlText w:val="%1."/>
      <w:lvlJc w:val="left"/>
      <w:pPr>
        <w:ind w:left="2226" w:hanging="360"/>
      </w:pPr>
      <w:rPr>
        <w:rFonts w:asciiTheme="minorHAnsi" w:eastAsiaTheme="minorEastAsia" w:hAnsiTheme="minorHAnsi" w:cs="Arial Unicode MS"/>
      </w:rPr>
    </w:lvl>
    <w:lvl w:ilvl="1" w:tplc="08090019">
      <w:start w:val="1"/>
      <w:numFmt w:val="lowerLetter"/>
      <w:lvlText w:val="%2."/>
      <w:lvlJc w:val="left"/>
      <w:pPr>
        <w:ind w:left="2946" w:hanging="360"/>
      </w:pPr>
    </w:lvl>
    <w:lvl w:ilvl="2" w:tplc="0809001B">
      <w:start w:val="1"/>
      <w:numFmt w:val="lowerRoman"/>
      <w:lvlText w:val="%3."/>
      <w:lvlJc w:val="right"/>
      <w:pPr>
        <w:ind w:left="3666" w:hanging="180"/>
      </w:pPr>
    </w:lvl>
    <w:lvl w:ilvl="3" w:tplc="0809000F">
      <w:start w:val="1"/>
      <w:numFmt w:val="decimal"/>
      <w:lvlText w:val="%4."/>
      <w:lvlJc w:val="left"/>
      <w:pPr>
        <w:ind w:left="4386" w:hanging="360"/>
      </w:pPr>
    </w:lvl>
    <w:lvl w:ilvl="4" w:tplc="08090019">
      <w:start w:val="1"/>
      <w:numFmt w:val="lowerLetter"/>
      <w:lvlText w:val="%5."/>
      <w:lvlJc w:val="left"/>
      <w:pPr>
        <w:ind w:left="5106" w:hanging="360"/>
      </w:pPr>
    </w:lvl>
    <w:lvl w:ilvl="5" w:tplc="0809001B">
      <w:start w:val="1"/>
      <w:numFmt w:val="lowerRoman"/>
      <w:lvlText w:val="%6."/>
      <w:lvlJc w:val="right"/>
      <w:pPr>
        <w:ind w:left="5826" w:hanging="180"/>
      </w:pPr>
    </w:lvl>
    <w:lvl w:ilvl="6" w:tplc="0809000F">
      <w:start w:val="1"/>
      <w:numFmt w:val="decimal"/>
      <w:lvlText w:val="%7."/>
      <w:lvlJc w:val="left"/>
      <w:pPr>
        <w:ind w:left="6546" w:hanging="360"/>
      </w:pPr>
    </w:lvl>
    <w:lvl w:ilvl="7" w:tplc="08090019">
      <w:start w:val="1"/>
      <w:numFmt w:val="lowerLetter"/>
      <w:lvlText w:val="%8."/>
      <w:lvlJc w:val="left"/>
      <w:pPr>
        <w:ind w:left="7266" w:hanging="360"/>
      </w:pPr>
    </w:lvl>
    <w:lvl w:ilvl="8" w:tplc="0809001B">
      <w:start w:val="1"/>
      <w:numFmt w:val="lowerRoman"/>
      <w:lvlText w:val="%9."/>
      <w:lvlJc w:val="right"/>
      <w:pPr>
        <w:ind w:left="7986" w:hanging="180"/>
      </w:pPr>
    </w:lvl>
  </w:abstractNum>
  <w:abstractNum w:abstractNumId="11" w15:restartNumberingAfterBreak="0">
    <w:nsid w:val="26293F8D"/>
    <w:multiLevelType w:val="hybridMultilevel"/>
    <w:tmpl w:val="6A70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1E62"/>
    <w:multiLevelType w:val="hybridMultilevel"/>
    <w:tmpl w:val="BE9C1C8A"/>
    <w:lvl w:ilvl="0" w:tplc="08090001">
      <w:start w:val="1"/>
      <w:numFmt w:val="bullet"/>
      <w:lvlText w:val=""/>
      <w:lvlJc w:val="left"/>
      <w:pPr>
        <w:ind w:left="2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3" w15:restartNumberingAfterBreak="0">
    <w:nsid w:val="29A85387"/>
    <w:multiLevelType w:val="hybridMultilevel"/>
    <w:tmpl w:val="D5D842C0"/>
    <w:lvl w:ilvl="0" w:tplc="7F869DE4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63EE"/>
    <w:multiLevelType w:val="hybridMultilevel"/>
    <w:tmpl w:val="CE009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133"/>
    <w:multiLevelType w:val="hybridMultilevel"/>
    <w:tmpl w:val="01D80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668E"/>
    <w:multiLevelType w:val="hybridMultilevel"/>
    <w:tmpl w:val="3E1E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3CA6"/>
    <w:multiLevelType w:val="hybridMultilevel"/>
    <w:tmpl w:val="1D94FCEA"/>
    <w:lvl w:ilvl="0" w:tplc="0809000F">
      <w:start w:val="1"/>
      <w:numFmt w:val="decimal"/>
      <w:lvlText w:val="%1."/>
      <w:lvlJc w:val="left"/>
      <w:pPr>
        <w:ind w:left="2226" w:hanging="360"/>
      </w:pPr>
    </w:lvl>
    <w:lvl w:ilvl="1" w:tplc="08090019">
      <w:start w:val="1"/>
      <w:numFmt w:val="lowerLetter"/>
      <w:lvlText w:val="%2."/>
      <w:lvlJc w:val="left"/>
      <w:pPr>
        <w:ind w:left="2946" w:hanging="360"/>
      </w:pPr>
    </w:lvl>
    <w:lvl w:ilvl="2" w:tplc="0809001B">
      <w:start w:val="1"/>
      <w:numFmt w:val="lowerRoman"/>
      <w:lvlText w:val="%3."/>
      <w:lvlJc w:val="right"/>
      <w:pPr>
        <w:ind w:left="3666" w:hanging="180"/>
      </w:pPr>
    </w:lvl>
    <w:lvl w:ilvl="3" w:tplc="0809000F">
      <w:start w:val="1"/>
      <w:numFmt w:val="decimal"/>
      <w:lvlText w:val="%4."/>
      <w:lvlJc w:val="left"/>
      <w:pPr>
        <w:ind w:left="4386" w:hanging="360"/>
      </w:pPr>
    </w:lvl>
    <w:lvl w:ilvl="4" w:tplc="08090019">
      <w:start w:val="1"/>
      <w:numFmt w:val="lowerLetter"/>
      <w:lvlText w:val="%5."/>
      <w:lvlJc w:val="left"/>
      <w:pPr>
        <w:ind w:left="5106" w:hanging="360"/>
      </w:pPr>
    </w:lvl>
    <w:lvl w:ilvl="5" w:tplc="0809001B">
      <w:start w:val="1"/>
      <w:numFmt w:val="lowerRoman"/>
      <w:lvlText w:val="%6."/>
      <w:lvlJc w:val="right"/>
      <w:pPr>
        <w:ind w:left="5826" w:hanging="180"/>
      </w:pPr>
    </w:lvl>
    <w:lvl w:ilvl="6" w:tplc="0809000F">
      <w:start w:val="1"/>
      <w:numFmt w:val="decimal"/>
      <w:lvlText w:val="%7."/>
      <w:lvlJc w:val="left"/>
      <w:pPr>
        <w:ind w:left="6546" w:hanging="360"/>
      </w:pPr>
    </w:lvl>
    <w:lvl w:ilvl="7" w:tplc="08090019">
      <w:start w:val="1"/>
      <w:numFmt w:val="lowerLetter"/>
      <w:lvlText w:val="%8."/>
      <w:lvlJc w:val="left"/>
      <w:pPr>
        <w:ind w:left="7266" w:hanging="360"/>
      </w:pPr>
    </w:lvl>
    <w:lvl w:ilvl="8" w:tplc="0809001B">
      <w:start w:val="1"/>
      <w:numFmt w:val="lowerRoman"/>
      <w:lvlText w:val="%9."/>
      <w:lvlJc w:val="right"/>
      <w:pPr>
        <w:ind w:left="7986" w:hanging="180"/>
      </w:pPr>
    </w:lvl>
  </w:abstractNum>
  <w:abstractNum w:abstractNumId="18" w15:restartNumberingAfterBreak="0">
    <w:nsid w:val="3DD7272B"/>
    <w:multiLevelType w:val="hybridMultilevel"/>
    <w:tmpl w:val="EC4844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D53F1"/>
    <w:multiLevelType w:val="hybridMultilevel"/>
    <w:tmpl w:val="3BD25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4799A"/>
    <w:multiLevelType w:val="hybridMultilevel"/>
    <w:tmpl w:val="C186D1E6"/>
    <w:lvl w:ilvl="0" w:tplc="080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1" w15:restartNumberingAfterBreak="0">
    <w:nsid w:val="424C3084"/>
    <w:multiLevelType w:val="hybridMultilevel"/>
    <w:tmpl w:val="269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026DF"/>
    <w:multiLevelType w:val="hybridMultilevel"/>
    <w:tmpl w:val="56463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063"/>
    <w:multiLevelType w:val="hybridMultilevel"/>
    <w:tmpl w:val="4640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42653"/>
    <w:multiLevelType w:val="hybridMultilevel"/>
    <w:tmpl w:val="4A10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6F18"/>
    <w:multiLevelType w:val="hybridMultilevel"/>
    <w:tmpl w:val="534849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67399"/>
    <w:multiLevelType w:val="hybridMultilevel"/>
    <w:tmpl w:val="6C5EC7B0"/>
    <w:lvl w:ilvl="0" w:tplc="A6D2372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E27FD"/>
    <w:multiLevelType w:val="hybridMultilevel"/>
    <w:tmpl w:val="9DB22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8593D"/>
    <w:multiLevelType w:val="hybridMultilevel"/>
    <w:tmpl w:val="A2287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3313C"/>
    <w:multiLevelType w:val="hybridMultilevel"/>
    <w:tmpl w:val="023E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B381B"/>
    <w:multiLevelType w:val="hybridMultilevel"/>
    <w:tmpl w:val="E81879DE"/>
    <w:lvl w:ilvl="0" w:tplc="67A478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65611"/>
    <w:multiLevelType w:val="hybridMultilevel"/>
    <w:tmpl w:val="E3E2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D7486"/>
    <w:multiLevelType w:val="hybridMultilevel"/>
    <w:tmpl w:val="B8A2D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4"/>
  </w:num>
  <w:num w:numId="5">
    <w:abstractNumId w:val="5"/>
  </w:num>
  <w:num w:numId="6">
    <w:abstractNumId w:val="12"/>
  </w:num>
  <w:num w:numId="7">
    <w:abstractNumId w:val="20"/>
  </w:num>
  <w:num w:numId="8">
    <w:abstractNumId w:val="30"/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9"/>
  </w:num>
  <w:num w:numId="14">
    <w:abstractNumId w:val="24"/>
  </w:num>
  <w:num w:numId="15">
    <w:abstractNumId w:val="25"/>
  </w:num>
  <w:num w:numId="16">
    <w:abstractNumId w:val="16"/>
  </w:num>
  <w:num w:numId="17">
    <w:abstractNumId w:val="19"/>
  </w:num>
  <w:num w:numId="18">
    <w:abstractNumId w:val="11"/>
  </w:num>
  <w:num w:numId="19">
    <w:abstractNumId w:val="29"/>
  </w:num>
  <w:num w:numId="20">
    <w:abstractNumId w:val="31"/>
  </w:num>
  <w:num w:numId="21">
    <w:abstractNumId w:val="3"/>
  </w:num>
  <w:num w:numId="22">
    <w:abstractNumId w:val="6"/>
  </w:num>
  <w:num w:numId="23">
    <w:abstractNumId w:val="13"/>
  </w:num>
  <w:num w:numId="24">
    <w:abstractNumId w:val="27"/>
  </w:num>
  <w:num w:numId="25">
    <w:abstractNumId w:val="1"/>
  </w:num>
  <w:num w:numId="26">
    <w:abstractNumId w:val="22"/>
  </w:num>
  <w:num w:numId="27">
    <w:abstractNumId w:val="8"/>
  </w:num>
  <w:num w:numId="28">
    <w:abstractNumId w:val="15"/>
  </w:num>
  <w:num w:numId="29">
    <w:abstractNumId w:val="2"/>
  </w:num>
  <w:num w:numId="30">
    <w:abstractNumId w:val="32"/>
  </w:num>
  <w:num w:numId="31">
    <w:abstractNumId w:val="0"/>
  </w:num>
  <w:num w:numId="32">
    <w:abstractNumId w:val="28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F9"/>
    <w:rsid w:val="0000202B"/>
    <w:rsid w:val="00017F5B"/>
    <w:rsid w:val="00025DB7"/>
    <w:rsid w:val="00034596"/>
    <w:rsid w:val="000408FC"/>
    <w:rsid w:val="00041618"/>
    <w:rsid w:val="000466C2"/>
    <w:rsid w:val="00057F4C"/>
    <w:rsid w:val="00063A66"/>
    <w:rsid w:val="00086115"/>
    <w:rsid w:val="00096BEC"/>
    <w:rsid w:val="000A626A"/>
    <w:rsid w:val="000A7CB0"/>
    <w:rsid w:val="000A7E51"/>
    <w:rsid w:val="000B4898"/>
    <w:rsid w:val="000D167C"/>
    <w:rsid w:val="000E199D"/>
    <w:rsid w:val="000F50AB"/>
    <w:rsid w:val="000F7B27"/>
    <w:rsid w:val="00101928"/>
    <w:rsid w:val="00102AF7"/>
    <w:rsid w:val="0012096C"/>
    <w:rsid w:val="00120D58"/>
    <w:rsid w:val="00130F14"/>
    <w:rsid w:val="00131183"/>
    <w:rsid w:val="00140513"/>
    <w:rsid w:val="00147044"/>
    <w:rsid w:val="00164166"/>
    <w:rsid w:val="00164ECD"/>
    <w:rsid w:val="00183F4D"/>
    <w:rsid w:val="001904F1"/>
    <w:rsid w:val="00192676"/>
    <w:rsid w:val="001927BF"/>
    <w:rsid w:val="00197169"/>
    <w:rsid w:val="001B38E5"/>
    <w:rsid w:val="001C07DD"/>
    <w:rsid w:val="001C4CAC"/>
    <w:rsid w:val="001E0A9A"/>
    <w:rsid w:val="001E13FE"/>
    <w:rsid w:val="001F0350"/>
    <w:rsid w:val="001F59D9"/>
    <w:rsid w:val="00205B56"/>
    <w:rsid w:val="0020671A"/>
    <w:rsid w:val="00220B05"/>
    <w:rsid w:val="00226E14"/>
    <w:rsid w:val="00234EB9"/>
    <w:rsid w:val="002400AD"/>
    <w:rsid w:val="00243940"/>
    <w:rsid w:val="00252389"/>
    <w:rsid w:val="00252E3D"/>
    <w:rsid w:val="00252F43"/>
    <w:rsid w:val="00261FEC"/>
    <w:rsid w:val="00264F97"/>
    <w:rsid w:val="002734B3"/>
    <w:rsid w:val="00274687"/>
    <w:rsid w:val="002808F9"/>
    <w:rsid w:val="002837AF"/>
    <w:rsid w:val="00295556"/>
    <w:rsid w:val="00295817"/>
    <w:rsid w:val="002A25D7"/>
    <w:rsid w:val="002A3DCC"/>
    <w:rsid w:val="002C3F2F"/>
    <w:rsid w:val="002E1EBA"/>
    <w:rsid w:val="002F1E86"/>
    <w:rsid w:val="002F36F6"/>
    <w:rsid w:val="002F4869"/>
    <w:rsid w:val="0032053C"/>
    <w:rsid w:val="00320D2E"/>
    <w:rsid w:val="003338EA"/>
    <w:rsid w:val="00370267"/>
    <w:rsid w:val="00377F30"/>
    <w:rsid w:val="003843A0"/>
    <w:rsid w:val="003A20AA"/>
    <w:rsid w:val="003A4D67"/>
    <w:rsid w:val="003A6EA2"/>
    <w:rsid w:val="003B07B1"/>
    <w:rsid w:val="003D3A6E"/>
    <w:rsid w:val="003D6577"/>
    <w:rsid w:val="004006D6"/>
    <w:rsid w:val="004131B1"/>
    <w:rsid w:val="00427F37"/>
    <w:rsid w:val="004333E9"/>
    <w:rsid w:val="00441EFD"/>
    <w:rsid w:val="00445738"/>
    <w:rsid w:val="0045404C"/>
    <w:rsid w:val="00455337"/>
    <w:rsid w:val="0046375A"/>
    <w:rsid w:val="0047183D"/>
    <w:rsid w:val="00477F25"/>
    <w:rsid w:val="00492A86"/>
    <w:rsid w:val="0049575E"/>
    <w:rsid w:val="004A1290"/>
    <w:rsid w:val="004A4558"/>
    <w:rsid w:val="004C1298"/>
    <w:rsid w:val="004C2E7B"/>
    <w:rsid w:val="004C4442"/>
    <w:rsid w:val="004D77F0"/>
    <w:rsid w:val="004E1648"/>
    <w:rsid w:val="004E2B65"/>
    <w:rsid w:val="004E3641"/>
    <w:rsid w:val="004F03D4"/>
    <w:rsid w:val="004F30E7"/>
    <w:rsid w:val="004F49AA"/>
    <w:rsid w:val="00500E0E"/>
    <w:rsid w:val="00537586"/>
    <w:rsid w:val="00552FEF"/>
    <w:rsid w:val="00566DD2"/>
    <w:rsid w:val="00571EDD"/>
    <w:rsid w:val="005748BE"/>
    <w:rsid w:val="005855AB"/>
    <w:rsid w:val="005919B8"/>
    <w:rsid w:val="00593931"/>
    <w:rsid w:val="005A0305"/>
    <w:rsid w:val="005A54B9"/>
    <w:rsid w:val="005B3C9A"/>
    <w:rsid w:val="005B53DF"/>
    <w:rsid w:val="005D2EF0"/>
    <w:rsid w:val="005D324A"/>
    <w:rsid w:val="005F078D"/>
    <w:rsid w:val="005F70C5"/>
    <w:rsid w:val="006036DA"/>
    <w:rsid w:val="00607CB9"/>
    <w:rsid w:val="00607EFF"/>
    <w:rsid w:val="006108EA"/>
    <w:rsid w:val="0061147B"/>
    <w:rsid w:val="00622949"/>
    <w:rsid w:val="00623988"/>
    <w:rsid w:val="00626BEB"/>
    <w:rsid w:val="00636BDF"/>
    <w:rsid w:val="00641EF0"/>
    <w:rsid w:val="00651E0E"/>
    <w:rsid w:val="00655CEA"/>
    <w:rsid w:val="0067527B"/>
    <w:rsid w:val="00682787"/>
    <w:rsid w:val="00683F61"/>
    <w:rsid w:val="006B11CB"/>
    <w:rsid w:val="006B4E91"/>
    <w:rsid w:val="006D6878"/>
    <w:rsid w:val="006E1D50"/>
    <w:rsid w:val="006F5E83"/>
    <w:rsid w:val="00701B87"/>
    <w:rsid w:val="007156A0"/>
    <w:rsid w:val="00723E41"/>
    <w:rsid w:val="007253F7"/>
    <w:rsid w:val="007279DC"/>
    <w:rsid w:val="00730F0E"/>
    <w:rsid w:val="007321A2"/>
    <w:rsid w:val="0073362E"/>
    <w:rsid w:val="007427A6"/>
    <w:rsid w:val="00744DBF"/>
    <w:rsid w:val="00747A6E"/>
    <w:rsid w:val="00757778"/>
    <w:rsid w:val="00770A4F"/>
    <w:rsid w:val="00775FBA"/>
    <w:rsid w:val="007762FA"/>
    <w:rsid w:val="00781BDD"/>
    <w:rsid w:val="00784A58"/>
    <w:rsid w:val="007872C1"/>
    <w:rsid w:val="007874FE"/>
    <w:rsid w:val="007A0403"/>
    <w:rsid w:val="007D5945"/>
    <w:rsid w:val="007E18F2"/>
    <w:rsid w:val="007E4F6D"/>
    <w:rsid w:val="007F585A"/>
    <w:rsid w:val="00812772"/>
    <w:rsid w:val="00816464"/>
    <w:rsid w:val="0082189F"/>
    <w:rsid w:val="00824F76"/>
    <w:rsid w:val="0084584C"/>
    <w:rsid w:val="0085252F"/>
    <w:rsid w:val="008628F0"/>
    <w:rsid w:val="00870AE4"/>
    <w:rsid w:val="00883F4B"/>
    <w:rsid w:val="00891451"/>
    <w:rsid w:val="00894983"/>
    <w:rsid w:val="008A11D9"/>
    <w:rsid w:val="008A32BB"/>
    <w:rsid w:val="008B6F07"/>
    <w:rsid w:val="008C252D"/>
    <w:rsid w:val="008C6946"/>
    <w:rsid w:val="008D1BCE"/>
    <w:rsid w:val="008D274E"/>
    <w:rsid w:val="008D57D0"/>
    <w:rsid w:val="008E4DDC"/>
    <w:rsid w:val="008E4EB7"/>
    <w:rsid w:val="00915F3A"/>
    <w:rsid w:val="00923AA4"/>
    <w:rsid w:val="0092559D"/>
    <w:rsid w:val="00931465"/>
    <w:rsid w:val="00956588"/>
    <w:rsid w:val="00957A6A"/>
    <w:rsid w:val="00961865"/>
    <w:rsid w:val="009814F6"/>
    <w:rsid w:val="00981E0A"/>
    <w:rsid w:val="00985C39"/>
    <w:rsid w:val="00985E01"/>
    <w:rsid w:val="009A30D8"/>
    <w:rsid w:val="009B48BA"/>
    <w:rsid w:val="009C3E60"/>
    <w:rsid w:val="009C511A"/>
    <w:rsid w:val="009E6D29"/>
    <w:rsid w:val="009F6ECC"/>
    <w:rsid w:val="00A01CAA"/>
    <w:rsid w:val="00A03BBE"/>
    <w:rsid w:val="00A10530"/>
    <w:rsid w:val="00A25C81"/>
    <w:rsid w:val="00A41EC5"/>
    <w:rsid w:val="00A42FF6"/>
    <w:rsid w:val="00A46EFF"/>
    <w:rsid w:val="00A54724"/>
    <w:rsid w:val="00A55C62"/>
    <w:rsid w:val="00A73C9C"/>
    <w:rsid w:val="00A81D8E"/>
    <w:rsid w:val="00A96EF4"/>
    <w:rsid w:val="00AC0450"/>
    <w:rsid w:val="00AD27A2"/>
    <w:rsid w:val="00AF1B31"/>
    <w:rsid w:val="00B056D3"/>
    <w:rsid w:val="00B12D14"/>
    <w:rsid w:val="00B13052"/>
    <w:rsid w:val="00B1559F"/>
    <w:rsid w:val="00B17446"/>
    <w:rsid w:val="00B33ABD"/>
    <w:rsid w:val="00B36976"/>
    <w:rsid w:val="00B43BF4"/>
    <w:rsid w:val="00B4727B"/>
    <w:rsid w:val="00B6258B"/>
    <w:rsid w:val="00B653A2"/>
    <w:rsid w:val="00B66387"/>
    <w:rsid w:val="00B6767A"/>
    <w:rsid w:val="00B73A6B"/>
    <w:rsid w:val="00B75E1F"/>
    <w:rsid w:val="00B7648A"/>
    <w:rsid w:val="00B80F00"/>
    <w:rsid w:val="00B90B2F"/>
    <w:rsid w:val="00BB1832"/>
    <w:rsid w:val="00BB1ADF"/>
    <w:rsid w:val="00BB1D08"/>
    <w:rsid w:val="00BB44B2"/>
    <w:rsid w:val="00BC2ACD"/>
    <w:rsid w:val="00BD5189"/>
    <w:rsid w:val="00BE316B"/>
    <w:rsid w:val="00BE5CD1"/>
    <w:rsid w:val="00BF00CC"/>
    <w:rsid w:val="00C2466A"/>
    <w:rsid w:val="00C24DC9"/>
    <w:rsid w:val="00C30154"/>
    <w:rsid w:val="00C36DDD"/>
    <w:rsid w:val="00C50C6B"/>
    <w:rsid w:val="00C64D1D"/>
    <w:rsid w:val="00C65685"/>
    <w:rsid w:val="00C86385"/>
    <w:rsid w:val="00C959F0"/>
    <w:rsid w:val="00CB1BE5"/>
    <w:rsid w:val="00CC788C"/>
    <w:rsid w:val="00CD59A6"/>
    <w:rsid w:val="00CE2D3E"/>
    <w:rsid w:val="00CF1BEE"/>
    <w:rsid w:val="00D1330E"/>
    <w:rsid w:val="00D312BF"/>
    <w:rsid w:val="00D35A59"/>
    <w:rsid w:val="00D37CFE"/>
    <w:rsid w:val="00D41DF3"/>
    <w:rsid w:val="00D73D3B"/>
    <w:rsid w:val="00D807AD"/>
    <w:rsid w:val="00D86710"/>
    <w:rsid w:val="00D95C2B"/>
    <w:rsid w:val="00DA176E"/>
    <w:rsid w:val="00DA4EDA"/>
    <w:rsid w:val="00DD65CB"/>
    <w:rsid w:val="00DF5CA3"/>
    <w:rsid w:val="00E15162"/>
    <w:rsid w:val="00E17251"/>
    <w:rsid w:val="00E30B72"/>
    <w:rsid w:val="00E40F03"/>
    <w:rsid w:val="00EB3C8B"/>
    <w:rsid w:val="00EC0F4B"/>
    <w:rsid w:val="00EC6360"/>
    <w:rsid w:val="00EE3BD5"/>
    <w:rsid w:val="00EF2855"/>
    <w:rsid w:val="00F0275A"/>
    <w:rsid w:val="00F046C4"/>
    <w:rsid w:val="00F07A51"/>
    <w:rsid w:val="00F14DF9"/>
    <w:rsid w:val="00F36100"/>
    <w:rsid w:val="00F41404"/>
    <w:rsid w:val="00F42CD4"/>
    <w:rsid w:val="00F622F7"/>
    <w:rsid w:val="00F72169"/>
    <w:rsid w:val="00F7438D"/>
    <w:rsid w:val="00F77345"/>
    <w:rsid w:val="00F96E42"/>
    <w:rsid w:val="00FA34C3"/>
    <w:rsid w:val="00FB2EE2"/>
    <w:rsid w:val="00FB7D5E"/>
    <w:rsid w:val="00FC1E3D"/>
    <w:rsid w:val="00FC229E"/>
    <w:rsid w:val="00FC35D3"/>
    <w:rsid w:val="00FC3A8D"/>
    <w:rsid w:val="00FF228C"/>
    <w:rsid w:val="00FF3C1B"/>
    <w:rsid w:val="00FF7CD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71450D"/>
  <w15:docId w15:val="{7A870676-94A2-48CA-87D1-800CC14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F9"/>
    <w:pPr>
      <w:spacing w:after="160" w:line="259" w:lineRule="auto"/>
    </w:pPr>
    <w:rPr>
      <w:rFonts w:eastAsiaTheme="minorEastAsia" w:cs="Arial Unicode MS"/>
      <w:lang w:eastAsia="zh-CN" w:bidi="my-MM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08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8F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08F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808F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66"/>
    <w:rPr>
      <w:rFonts w:eastAsiaTheme="minorEastAsia" w:cs="Arial Unicode MS"/>
      <w:lang w:eastAsia="zh-CN" w:bidi="my-MM"/>
    </w:rPr>
  </w:style>
  <w:style w:type="paragraph" w:styleId="Footer">
    <w:name w:val="footer"/>
    <w:basedOn w:val="Normal"/>
    <w:link w:val="FooterChar"/>
    <w:uiPriority w:val="99"/>
    <w:unhideWhenUsed/>
    <w:rsid w:val="0006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66"/>
    <w:rPr>
      <w:rFonts w:eastAsiaTheme="minorEastAsia" w:cs="Arial Unicode MS"/>
      <w:lang w:eastAsia="zh-CN" w:bidi="my-MM"/>
    </w:rPr>
  </w:style>
  <w:style w:type="character" w:styleId="CommentReference">
    <w:name w:val="annotation reference"/>
    <w:basedOn w:val="DefaultParagraphFont"/>
    <w:uiPriority w:val="99"/>
    <w:semiHidden/>
    <w:unhideWhenUsed/>
    <w:rsid w:val="00D80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7AD"/>
    <w:rPr>
      <w:rFonts w:eastAsiaTheme="minorEastAsia" w:cs="Arial Unicode MS"/>
      <w:sz w:val="20"/>
      <w:szCs w:val="20"/>
      <w:lang w:eastAsia="zh-CN" w:bidi="my-M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7AD"/>
    <w:rPr>
      <w:rFonts w:eastAsiaTheme="minorEastAsia" w:cs="Arial Unicode MS"/>
      <w:b/>
      <w:bCs/>
      <w:sz w:val="20"/>
      <w:szCs w:val="20"/>
      <w:lang w:eastAsia="zh-CN"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AD"/>
    <w:rPr>
      <w:rFonts w:ascii="Tahoma" w:eastAsiaTheme="minorEastAsia" w:hAnsi="Tahoma" w:cs="Tahoma"/>
      <w:sz w:val="16"/>
      <w:szCs w:val="16"/>
      <w:lang w:eastAsia="zh-CN" w:bidi="my-MM"/>
    </w:rPr>
  </w:style>
  <w:style w:type="character" w:styleId="Emphasis">
    <w:name w:val="Emphasis"/>
    <w:basedOn w:val="DefaultParagraphFont"/>
    <w:uiPriority w:val="20"/>
    <w:qFormat/>
    <w:rsid w:val="00BB1AD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25D7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626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48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my-MM"/>
    </w:rPr>
  </w:style>
  <w:style w:type="paragraph" w:styleId="Revision">
    <w:name w:val="Revision"/>
    <w:hidden/>
    <w:uiPriority w:val="99"/>
    <w:semiHidden/>
    <w:rsid w:val="005D324A"/>
    <w:pPr>
      <w:spacing w:after="0" w:line="240" w:lineRule="auto"/>
    </w:pPr>
    <w:rPr>
      <w:rFonts w:eastAsiaTheme="minorEastAsia" w:cs="Arial Unicode MS"/>
      <w:lang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08F4-361B-467B-92F0-C7A6D72A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Mangiafico, Maria Elena</dc:creator>
  <cp:lastModifiedBy>Chavez-Tafur, Jorge</cp:lastModifiedBy>
  <cp:revision>2</cp:revision>
  <cp:lastPrinted>2018-08-08T08:17:00Z</cp:lastPrinted>
  <dcterms:created xsi:type="dcterms:W3CDTF">2020-03-16T16:41:00Z</dcterms:created>
  <dcterms:modified xsi:type="dcterms:W3CDTF">2020-03-16T16:41:00Z</dcterms:modified>
</cp:coreProperties>
</file>